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90F6" w14:textId="77777777" w:rsidR="00AE658B" w:rsidRPr="00DD6FAD" w:rsidRDefault="00AE658B" w:rsidP="00DD6FAD">
      <w:pPr>
        <w:pStyle w:val="Ttulo3"/>
        <w:jc w:val="center"/>
        <w:rPr>
          <w:rFonts w:ascii="Arial Narrow" w:eastAsia="Times New Roman" w:hAnsi="Arial Narrow" w:cs="Times New Roman"/>
          <w:b/>
          <w:color w:val="auto"/>
          <w:kern w:val="0"/>
          <w:sz w:val="24"/>
          <w:szCs w:val="24"/>
          <w:lang w:eastAsia="es-AR"/>
          <w14:ligatures w14:val="none"/>
        </w:rPr>
      </w:pPr>
      <w:r w:rsidRPr="00DD6FAD">
        <w:rPr>
          <w:rFonts w:ascii="Arial Narrow" w:eastAsia="Times New Roman" w:hAnsi="Arial Narrow" w:cs="Times New Roman"/>
          <w:b/>
          <w:color w:val="auto"/>
          <w:kern w:val="0"/>
          <w:sz w:val="24"/>
          <w:szCs w:val="24"/>
          <w:lang w:eastAsia="es-AR"/>
          <w14:ligatures w14:val="none"/>
        </w:rPr>
        <w:t>ANEXO I</w:t>
      </w:r>
    </w:p>
    <w:p w14:paraId="2D62222F" w14:textId="77777777" w:rsidR="00AE658B" w:rsidRPr="00DD6FAD" w:rsidRDefault="00AE658B" w:rsidP="00DD6FAD">
      <w:pPr>
        <w:pStyle w:val="Ttulo3"/>
        <w:jc w:val="center"/>
        <w:rPr>
          <w:rFonts w:ascii="Arial Narrow" w:eastAsia="Times New Roman" w:hAnsi="Arial Narrow" w:cs="Times New Roman"/>
          <w:b/>
          <w:color w:val="auto"/>
          <w:kern w:val="0"/>
          <w:sz w:val="24"/>
          <w:szCs w:val="24"/>
          <w:lang w:eastAsia="es-AR"/>
          <w14:ligatures w14:val="none"/>
        </w:rPr>
      </w:pPr>
      <w:r w:rsidRPr="00DD6FAD">
        <w:rPr>
          <w:rFonts w:ascii="Arial Narrow" w:eastAsia="Times New Roman" w:hAnsi="Arial Narrow" w:cs="Times New Roman"/>
          <w:b/>
          <w:color w:val="auto"/>
          <w:kern w:val="0"/>
          <w:sz w:val="24"/>
          <w:szCs w:val="24"/>
          <w:lang w:eastAsia="es-AR"/>
          <w14:ligatures w14:val="none"/>
        </w:rPr>
        <w:t>Estructura y Características de la Acción “Cajas Misteriosas”</w:t>
      </w:r>
    </w:p>
    <w:p w14:paraId="391B8002" w14:textId="5F1FF8FE" w:rsidR="00DD6FAD" w:rsidRDefault="00DD6FAD" w:rsidP="00DD6FAD">
      <w:pPr>
        <w:pStyle w:val="Ttulo4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iCs w:val="0"/>
          <w:color w:val="auto"/>
          <w:kern w:val="0"/>
          <w:u w:val="single"/>
          <w:lang w:eastAsia="es-AR"/>
          <w14:ligatures w14:val="none"/>
        </w:rPr>
        <w:t xml:space="preserve">Estructura </w:t>
      </w:r>
    </w:p>
    <w:p w14:paraId="53B11EFF" w14:textId="77777777" w:rsidR="00AE658B" w:rsidRPr="00DD6FAD" w:rsidRDefault="00AE658B" w:rsidP="00AE658B">
      <w:pPr>
        <w:pStyle w:val="NormalWeb"/>
        <w:rPr>
          <w:rFonts w:ascii="Arial Narrow" w:hAnsi="Arial Narrow"/>
        </w:rPr>
      </w:pPr>
      <w:r w:rsidRPr="00DD6FAD">
        <w:rPr>
          <w:rFonts w:ascii="Arial Narrow" w:hAnsi="Arial Narrow"/>
        </w:rPr>
        <w:t xml:space="preserve">La acción “Cajas Misteriosas” será exclusiva para el sector de paño denominado </w:t>
      </w:r>
      <w:r w:rsidRPr="00DD6FAD">
        <w:rPr>
          <w:b/>
          <w:bCs/>
        </w:rPr>
        <w:t>Nube 2</w:t>
      </w:r>
      <w:r w:rsidRPr="00DD6FAD">
        <w:rPr>
          <w:rFonts w:ascii="Arial Narrow" w:hAnsi="Arial Narrow"/>
        </w:rPr>
        <w:t>. Participarán todas las mesas activas del sector dentro de los horarios asignados para cada sorteo.</w:t>
      </w:r>
    </w:p>
    <w:p w14:paraId="4CFEFA85" w14:textId="77777777" w:rsidR="00AE658B" w:rsidRPr="00DD6FAD" w:rsidRDefault="00AE658B" w:rsidP="00AE658B">
      <w:pPr>
        <w:pStyle w:val="NormalWeb"/>
        <w:numPr>
          <w:ilvl w:val="0"/>
          <w:numId w:val="6"/>
        </w:numPr>
        <w:rPr>
          <w:rFonts w:ascii="Arial Narrow" w:hAnsi="Arial Narrow"/>
        </w:rPr>
      </w:pPr>
      <w:r w:rsidRPr="00DD6FAD">
        <w:rPr>
          <w:b/>
          <w:bCs/>
        </w:rPr>
        <w:t>Período:</w:t>
      </w:r>
      <w:r w:rsidRPr="00DD6FAD">
        <w:rPr>
          <w:rFonts w:ascii="Arial Narrow" w:hAnsi="Arial Narrow"/>
        </w:rPr>
        <w:t xml:space="preserve"> Marzo y Abril</w:t>
      </w:r>
    </w:p>
    <w:p w14:paraId="6CDDB102" w14:textId="77777777" w:rsidR="00AE658B" w:rsidRPr="00DD6FAD" w:rsidRDefault="00AE658B" w:rsidP="00AE658B">
      <w:pPr>
        <w:pStyle w:val="NormalWeb"/>
        <w:numPr>
          <w:ilvl w:val="0"/>
          <w:numId w:val="6"/>
        </w:numPr>
        <w:rPr>
          <w:rFonts w:ascii="Arial Narrow" w:hAnsi="Arial Narrow"/>
        </w:rPr>
      </w:pPr>
      <w:r w:rsidRPr="00DD6FAD">
        <w:rPr>
          <w:b/>
          <w:bCs/>
        </w:rPr>
        <w:t>Días:</w:t>
      </w:r>
      <w:r w:rsidRPr="00DD6FAD">
        <w:rPr>
          <w:rFonts w:ascii="Arial Narrow" w:hAnsi="Arial Narrow"/>
        </w:rPr>
        <w:t xml:space="preserve"> Lunes a miércoles</w:t>
      </w:r>
    </w:p>
    <w:p w14:paraId="0FDC7AC3" w14:textId="77777777" w:rsidR="00AE658B" w:rsidRPr="00DD6FAD" w:rsidRDefault="00AE658B" w:rsidP="00AE658B">
      <w:pPr>
        <w:pStyle w:val="NormalWeb"/>
        <w:numPr>
          <w:ilvl w:val="0"/>
          <w:numId w:val="6"/>
        </w:numPr>
        <w:rPr>
          <w:rFonts w:ascii="Arial Narrow" w:hAnsi="Arial Narrow"/>
        </w:rPr>
      </w:pPr>
      <w:r w:rsidRPr="00DD6FAD">
        <w:rPr>
          <w:b/>
          <w:bCs/>
        </w:rPr>
        <w:t>Cantidad de sorteos por día:</w:t>
      </w:r>
      <w:r w:rsidRPr="00DD6FAD">
        <w:rPr>
          <w:rFonts w:ascii="Arial Narrow" w:hAnsi="Arial Narrow"/>
        </w:rPr>
        <w:t xml:space="preserve"> 4 sorteos</w:t>
      </w:r>
    </w:p>
    <w:p w14:paraId="185E4703" w14:textId="77777777" w:rsidR="00AE658B" w:rsidRPr="00DD6FAD" w:rsidRDefault="00AE658B" w:rsidP="00AE658B">
      <w:pPr>
        <w:pStyle w:val="NormalWeb"/>
        <w:numPr>
          <w:ilvl w:val="0"/>
          <w:numId w:val="6"/>
        </w:numPr>
        <w:rPr>
          <w:rFonts w:ascii="Arial Narrow" w:hAnsi="Arial Narrow"/>
        </w:rPr>
      </w:pPr>
      <w:r w:rsidRPr="00DD6FAD">
        <w:rPr>
          <w:b/>
          <w:bCs/>
        </w:rPr>
        <w:t>Ganadores por sorteo:</w:t>
      </w:r>
      <w:r w:rsidRPr="00DD6FAD">
        <w:rPr>
          <w:rFonts w:ascii="Arial Narrow" w:hAnsi="Arial Narrow"/>
        </w:rPr>
        <w:t xml:space="preserve"> 2 personas</w:t>
      </w:r>
    </w:p>
    <w:p w14:paraId="73D6EC18" w14:textId="77777777" w:rsidR="00AE658B" w:rsidRPr="00DD6FAD" w:rsidRDefault="00AE658B" w:rsidP="00AE658B">
      <w:pPr>
        <w:pStyle w:val="NormalWeb"/>
        <w:numPr>
          <w:ilvl w:val="0"/>
          <w:numId w:val="6"/>
        </w:numPr>
        <w:rPr>
          <w:rFonts w:ascii="Arial Narrow" w:hAnsi="Arial Narrow"/>
        </w:rPr>
      </w:pPr>
      <w:r w:rsidRPr="00DD6FAD">
        <w:rPr>
          <w:b/>
          <w:bCs/>
        </w:rPr>
        <w:t>Horarios:</w:t>
      </w:r>
      <w:r w:rsidRPr="00DD6FAD">
        <w:rPr>
          <w:rFonts w:ascii="Arial Narrow" w:hAnsi="Arial Narrow"/>
        </w:rPr>
        <w:t xml:space="preserve"> 17:00, 19:00, 21:00 y 00:00</w:t>
      </w:r>
    </w:p>
    <w:p w14:paraId="172C42CB" w14:textId="77777777" w:rsidR="00AE658B" w:rsidRPr="00DD6FAD" w:rsidRDefault="00AE658B" w:rsidP="00AE658B">
      <w:pPr>
        <w:pStyle w:val="NormalWeb"/>
        <w:rPr>
          <w:rFonts w:ascii="Arial Narrow" w:hAnsi="Arial Narrow"/>
        </w:rPr>
      </w:pPr>
      <w:r w:rsidRPr="00DD6FAD">
        <w:rPr>
          <w:b/>
          <w:bCs/>
        </w:rPr>
        <w:t>Premios disponibles (5):</w:t>
      </w:r>
    </w:p>
    <w:p w14:paraId="180B12C8" w14:textId="77777777" w:rsidR="00AE658B" w:rsidRPr="00DD6FAD" w:rsidRDefault="00AE658B" w:rsidP="00AE658B">
      <w:pPr>
        <w:pStyle w:val="NormalWeb"/>
        <w:numPr>
          <w:ilvl w:val="0"/>
          <w:numId w:val="7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>$250.000 en efectivo</w:t>
      </w:r>
    </w:p>
    <w:p w14:paraId="7BDC3C7F" w14:textId="77777777" w:rsidR="00AE658B" w:rsidRPr="00DD6FAD" w:rsidRDefault="00AE658B" w:rsidP="00AE658B">
      <w:pPr>
        <w:pStyle w:val="NormalWeb"/>
        <w:numPr>
          <w:ilvl w:val="0"/>
          <w:numId w:val="7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>$25.000 en efectivo</w:t>
      </w:r>
    </w:p>
    <w:p w14:paraId="4B09DD08" w14:textId="77777777" w:rsidR="00AE658B" w:rsidRPr="00DD6FAD" w:rsidRDefault="00AE658B" w:rsidP="00AE658B">
      <w:pPr>
        <w:pStyle w:val="NormalWeb"/>
        <w:numPr>
          <w:ilvl w:val="0"/>
          <w:numId w:val="7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 xml:space="preserve">$5.000 en </w:t>
      </w:r>
      <w:proofErr w:type="spellStart"/>
      <w:r w:rsidRPr="00DD6FAD">
        <w:rPr>
          <w:rFonts w:ascii="Arial Narrow" w:hAnsi="Arial Narrow"/>
        </w:rPr>
        <w:t>money</w:t>
      </w:r>
      <w:proofErr w:type="spellEnd"/>
      <w:r w:rsidRPr="00DD6FAD">
        <w:rPr>
          <w:rFonts w:ascii="Arial Narrow" w:hAnsi="Arial Narrow"/>
        </w:rPr>
        <w:t xml:space="preserve"> </w:t>
      </w:r>
      <w:proofErr w:type="spellStart"/>
      <w:r w:rsidRPr="00DD6FAD">
        <w:rPr>
          <w:rFonts w:ascii="Arial Narrow" w:hAnsi="Arial Narrow"/>
        </w:rPr>
        <w:t>card</w:t>
      </w:r>
      <w:proofErr w:type="spellEnd"/>
    </w:p>
    <w:p w14:paraId="54715059" w14:textId="77777777" w:rsidR="00AE658B" w:rsidRPr="00DD6FAD" w:rsidRDefault="00AE658B" w:rsidP="00AE658B">
      <w:pPr>
        <w:pStyle w:val="NormalWeb"/>
        <w:numPr>
          <w:ilvl w:val="0"/>
          <w:numId w:val="7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>1 consumición</w:t>
      </w:r>
    </w:p>
    <w:p w14:paraId="1A245B5F" w14:textId="77777777" w:rsidR="00AE658B" w:rsidRPr="00DD6FAD" w:rsidRDefault="00AE658B" w:rsidP="00AE658B">
      <w:pPr>
        <w:pStyle w:val="NormalWeb"/>
        <w:numPr>
          <w:ilvl w:val="0"/>
          <w:numId w:val="7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>1 consumición</w:t>
      </w:r>
    </w:p>
    <w:p w14:paraId="3A5791BB" w14:textId="77777777" w:rsidR="00AE658B" w:rsidRPr="00DD6FAD" w:rsidRDefault="00AE658B" w:rsidP="00AE658B">
      <w:pPr>
        <w:pStyle w:val="Ttulo4"/>
        <w:rPr>
          <w:rFonts w:ascii="Arial Narrow" w:eastAsia="Times New Roman" w:hAnsi="Arial Narrow" w:cs="Times New Roman"/>
          <w:iCs w:val="0"/>
          <w:color w:val="auto"/>
          <w:kern w:val="0"/>
          <w:u w:val="single"/>
          <w:lang w:eastAsia="es-AR"/>
          <w14:ligatures w14:val="none"/>
        </w:rPr>
      </w:pPr>
      <w:r w:rsidRPr="00DD6FAD">
        <w:rPr>
          <w:rFonts w:ascii="Arial Narrow" w:eastAsia="Times New Roman" w:hAnsi="Arial Narrow" w:cs="Times New Roman"/>
          <w:iCs w:val="0"/>
          <w:color w:val="auto"/>
          <w:kern w:val="0"/>
          <w:u w:val="single"/>
          <w:lang w:eastAsia="es-AR"/>
          <w14:ligatures w14:val="none"/>
        </w:rPr>
        <w:t>Participación</w:t>
      </w:r>
    </w:p>
    <w:p w14:paraId="4C7E9610" w14:textId="77777777" w:rsidR="00AE658B" w:rsidRPr="00DD6FAD" w:rsidRDefault="00AE658B" w:rsidP="00AE658B">
      <w:pPr>
        <w:pStyle w:val="NormalWeb"/>
        <w:rPr>
          <w:rFonts w:ascii="Arial Narrow" w:hAnsi="Arial Narrow"/>
        </w:rPr>
      </w:pPr>
      <w:r w:rsidRPr="00DD6FAD">
        <w:rPr>
          <w:rFonts w:ascii="Arial Narrow" w:hAnsi="Arial Narrow"/>
        </w:rPr>
        <w:t>En los horarios asignados se realizará un sorteo entre todas las mesas de paño activas del sector Nube 2.</w:t>
      </w:r>
    </w:p>
    <w:p w14:paraId="2F4FC991" w14:textId="77777777" w:rsidR="00AE658B" w:rsidRPr="00DD6FAD" w:rsidRDefault="00AE658B" w:rsidP="00AE658B">
      <w:pPr>
        <w:pStyle w:val="NormalWeb"/>
        <w:rPr>
          <w:rFonts w:ascii="Arial Narrow" w:hAnsi="Arial Narrow"/>
        </w:rPr>
      </w:pPr>
      <w:r w:rsidRPr="00DD6FAD">
        <w:rPr>
          <w:rFonts w:ascii="Arial Narrow" w:hAnsi="Arial Narrow"/>
        </w:rPr>
        <w:t xml:space="preserve">Una vez seleccionada la mesa ganadora, personal de ATC se acercará a la misma y, una vez finalizado el pase en curso, entregará </w:t>
      </w:r>
      <w:r w:rsidRPr="00DD6FAD">
        <w:rPr>
          <w:b/>
          <w:bCs/>
        </w:rPr>
        <w:t>una carta a cada jugador que haya participado de dicho pase</w:t>
      </w:r>
      <w:r w:rsidRPr="00DD6FAD">
        <w:rPr>
          <w:rFonts w:ascii="Arial Narrow" w:hAnsi="Arial Narrow"/>
        </w:rPr>
        <w:t>.</w:t>
      </w:r>
    </w:p>
    <w:p w14:paraId="22F48CC7" w14:textId="77777777" w:rsidR="00AE658B" w:rsidRPr="00DD6FAD" w:rsidRDefault="00AE658B" w:rsidP="00AE658B">
      <w:pPr>
        <w:pStyle w:val="NormalWeb"/>
        <w:numPr>
          <w:ilvl w:val="0"/>
          <w:numId w:val="8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 xml:space="preserve">Todas las cartas otorgan como premio </w:t>
      </w:r>
      <w:r w:rsidRPr="00DD6FAD">
        <w:rPr>
          <w:b/>
          <w:bCs/>
        </w:rPr>
        <w:t>estacionamiento bonificado por el día</w:t>
      </w:r>
      <w:r w:rsidRPr="00DD6FAD">
        <w:rPr>
          <w:rFonts w:ascii="Arial Narrow" w:hAnsi="Arial Narrow"/>
        </w:rPr>
        <w:t>.</w:t>
      </w:r>
    </w:p>
    <w:p w14:paraId="1AC9849D" w14:textId="5E3018E9" w:rsidR="00AE658B" w:rsidRPr="00DD6FAD" w:rsidRDefault="00AE658B" w:rsidP="00AE658B">
      <w:pPr>
        <w:pStyle w:val="NormalWeb"/>
        <w:numPr>
          <w:ilvl w:val="0"/>
          <w:numId w:val="8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>Una de las cartas será especial y contendrá la leyenda:</w:t>
      </w:r>
      <w:r w:rsidR="00DD6FAD">
        <w:rPr>
          <w:rFonts w:ascii="Arial Narrow" w:hAnsi="Arial Narrow"/>
        </w:rPr>
        <w:t xml:space="preserve"> </w:t>
      </w:r>
      <w:r w:rsidRPr="00DD6FAD">
        <w:rPr>
          <w:b/>
          <w:bCs/>
        </w:rPr>
        <w:t>“Carta Dorada – ¡</w:t>
      </w:r>
      <w:proofErr w:type="spellStart"/>
      <w:r w:rsidRPr="00DD6FAD">
        <w:rPr>
          <w:b/>
          <w:bCs/>
        </w:rPr>
        <w:t>Sos</w:t>
      </w:r>
      <w:proofErr w:type="spellEnd"/>
      <w:r w:rsidRPr="00DD6FAD">
        <w:rPr>
          <w:b/>
          <w:bCs/>
        </w:rPr>
        <w:t xml:space="preserve"> el elegido!”</w:t>
      </w:r>
    </w:p>
    <w:p w14:paraId="3FF1381A" w14:textId="77777777" w:rsidR="00AE658B" w:rsidRPr="00DD6FAD" w:rsidRDefault="00AE658B" w:rsidP="00AE658B">
      <w:pPr>
        <w:pStyle w:val="NormalWeb"/>
        <w:rPr>
          <w:rFonts w:ascii="Arial Narrow" w:hAnsi="Arial Narrow"/>
        </w:rPr>
      </w:pPr>
      <w:r w:rsidRPr="00DD6FAD">
        <w:rPr>
          <w:rFonts w:ascii="Arial Narrow" w:hAnsi="Arial Narrow"/>
        </w:rPr>
        <w:t xml:space="preserve">El jugador que reciba la </w:t>
      </w:r>
      <w:r w:rsidRPr="00DD6FAD">
        <w:rPr>
          <w:b/>
          <w:bCs/>
        </w:rPr>
        <w:t>Carta Dorada</w:t>
      </w:r>
      <w:r w:rsidRPr="00DD6FAD">
        <w:rPr>
          <w:rFonts w:ascii="Arial Narrow" w:hAnsi="Arial Narrow"/>
        </w:rPr>
        <w:t xml:space="preserve"> participará del juego </w:t>
      </w:r>
      <w:r w:rsidRPr="00DD6FAD">
        <w:rPr>
          <w:b/>
          <w:bCs/>
        </w:rPr>
        <w:t>“Cajas Misteriosas”</w:t>
      </w:r>
      <w:r w:rsidRPr="00DD6FAD">
        <w:rPr>
          <w:rFonts w:ascii="Arial Narrow" w:hAnsi="Arial Narrow"/>
        </w:rPr>
        <w:t>.</w:t>
      </w:r>
    </w:p>
    <w:p w14:paraId="240218B6" w14:textId="77777777" w:rsidR="00AE658B" w:rsidRPr="00DD6FAD" w:rsidRDefault="00AE658B" w:rsidP="00AE658B">
      <w:pPr>
        <w:pStyle w:val="NormalWeb"/>
        <w:rPr>
          <w:rFonts w:ascii="Arial Narrow" w:hAnsi="Arial Narrow"/>
        </w:rPr>
      </w:pPr>
      <w:r w:rsidRPr="00DD6FAD">
        <w:rPr>
          <w:rFonts w:ascii="Arial Narrow" w:hAnsi="Arial Narrow"/>
        </w:rPr>
        <w:t xml:space="preserve">Esta dinámica se repetirá en una segunda mesa, con el objetivo de seleccionar </w:t>
      </w:r>
      <w:r w:rsidRPr="00DD6FAD">
        <w:rPr>
          <w:b/>
          <w:bCs/>
        </w:rPr>
        <w:t>dos participantes por sorteo</w:t>
      </w:r>
      <w:r w:rsidRPr="00DD6FAD">
        <w:rPr>
          <w:rFonts w:ascii="Arial Narrow" w:hAnsi="Arial Narrow"/>
        </w:rPr>
        <w:t>.</w:t>
      </w:r>
    </w:p>
    <w:p w14:paraId="7F7ABABB" w14:textId="77777777" w:rsidR="00AE658B" w:rsidRPr="00DD6FAD" w:rsidRDefault="00AE658B" w:rsidP="00AE658B">
      <w:pPr>
        <w:pStyle w:val="NormalWeb"/>
        <w:rPr>
          <w:rFonts w:ascii="Arial Narrow" w:hAnsi="Arial Narrow"/>
        </w:rPr>
      </w:pPr>
      <w:r w:rsidRPr="00DD6FAD">
        <w:rPr>
          <w:b/>
          <w:bCs/>
        </w:rPr>
        <w:t>Condiciones de elegibilidad:</w:t>
      </w:r>
    </w:p>
    <w:p w14:paraId="225A961D" w14:textId="77777777" w:rsidR="00AE658B" w:rsidRPr="00DD6FAD" w:rsidRDefault="00AE658B" w:rsidP="00AE658B">
      <w:pPr>
        <w:pStyle w:val="NormalWeb"/>
        <w:numPr>
          <w:ilvl w:val="0"/>
          <w:numId w:val="9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>Participan únicamente las mesas de paño activas al momento del sorteo.</w:t>
      </w:r>
    </w:p>
    <w:p w14:paraId="083DABE2" w14:textId="01D9B816" w:rsidR="00AE658B" w:rsidRPr="00DD6FAD" w:rsidRDefault="00DD6FAD" w:rsidP="00AE658B">
      <w:pPr>
        <w:pStyle w:val="NormalWeb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Al momento de la llegada de ATC, solo serán </w:t>
      </w:r>
      <w:r w:rsidR="00AE658B" w:rsidRPr="00DD6FAD">
        <w:rPr>
          <w:rFonts w:ascii="Arial Narrow" w:hAnsi="Arial Narrow"/>
        </w:rPr>
        <w:t>elegibles los jugadores</w:t>
      </w:r>
      <w:r>
        <w:rPr>
          <w:rFonts w:ascii="Arial Narrow" w:hAnsi="Arial Narrow"/>
        </w:rPr>
        <w:t xml:space="preserve"> que</w:t>
      </w:r>
      <w:r w:rsidR="00AE658B" w:rsidRPr="00DD6FAD">
        <w:rPr>
          <w:rFonts w:ascii="Arial Narrow" w:hAnsi="Arial Narrow"/>
        </w:rPr>
        <w:t>:</w:t>
      </w:r>
    </w:p>
    <w:p w14:paraId="40F7AC4F" w14:textId="6E58A3BE" w:rsidR="00AE658B" w:rsidRPr="00DD6FAD" w:rsidRDefault="00DD6FAD" w:rsidP="00AE658B">
      <w:pPr>
        <w:pStyle w:val="NormalWeb"/>
        <w:numPr>
          <w:ilvl w:val="1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Estén </w:t>
      </w:r>
      <w:r w:rsidR="00AE658B" w:rsidRPr="00DD6FAD">
        <w:rPr>
          <w:rFonts w:ascii="Arial Narrow" w:hAnsi="Arial Narrow"/>
        </w:rPr>
        <w:t>sentados en carteado,</w:t>
      </w:r>
    </w:p>
    <w:p w14:paraId="789A16CE" w14:textId="39A76245" w:rsidR="00AE658B" w:rsidRPr="00DD6FAD" w:rsidRDefault="00DD6FAD" w:rsidP="00AE658B">
      <w:pPr>
        <w:pStyle w:val="NormalWeb"/>
        <w:numPr>
          <w:ilvl w:val="1"/>
          <w:numId w:val="9"/>
        </w:num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Esten</w:t>
      </w:r>
      <w:proofErr w:type="spellEnd"/>
      <w:r>
        <w:rPr>
          <w:rFonts w:ascii="Arial Narrow" w:hAnsi="Arial Narrow"/>
        </w:rPr>
        <w:t xml:space="preserve"> jugando </w:t>
      </w:r>
      <w:r w:rsidR="00AE658B" w:rsidRPr="00DD6FAD">
        <w:rPr>
          <w:rFonts w:ascii="Arial Narrow" w:hAnsi="Arial Narrow"/>
        </w:rPr>
        <w:t>con color en ruleta</w:t>
      </w:r>
    </w:p>
    <w:p w14:paraId="4A69E14F" w14:textId="5FFE1BAF" w:rsidR="00AE658B" w:rsidRPr="00DD6FAD" w:rsidRDefault="00DD6FAD" w:rsidP="00AE658B">
      <w:pPr>
        <w:pStyle w:val="NormalWeb"/>
        <w:numPr>
          <w:ilvl w:val="1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Tengan </w:t>
      </w:r>
      <w:r w:rsidR="00AE658B" w:rsidRPr="00DD6FAD">
        <w:rPr>
          <w:rFonts w:ascii="Arial Narrow" w:hAnsi="Arial Narrow"/>
        </w:rPr>
        <w:t>postura de frente en dados</w:t>
      </w:r>
    </w:p>
    <w:p w14:paraId="5AF572EF" w14:textId="77777777" w:rsidR="00AE658B" w:rsidRPr="00DD6FAD" w:rsidRDefault="00AE658B" w:rsidP="00AE658B">
      <w:pPr>
        <w:pStyle w:val="NormalWeb"/>
        <w:numPr>
          <w:ilvl w:val="0"/>
          <w:numId w:val="9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 xml:space="preserve">Cada jugador recibe </w:t>
      </w:r>
      <w:r w:rsidRPr="00DD6FAD">
        <w:rPr>
          <w:b/>
          <w:bCs/>
        </w:rPr>
        <w:t>una única carta</w:t>
      </w:r>
      <w:r w:rsidRPr="00DD6FAD">
        <w:rPr>
          <w:rFonts w:ascii="Arial Narrow" w:hAnsi="Arial Narrow"/>
        </w:rPr>
        <w:t>.</w:t>
      </w:r>
    </w:p>
    <w:p w14:paraId="15470F7F" w14:textId="7C5ADB7B" w:rsidR="00AE658B" w:rsidRPr="00DD6FAD" w:rsidRDefault="00AE658B" w:rsidP="00AE658B">
      <w:pPr>
        <w:rPr>
          <w:rFonts w:ascii="Arial Narrow" w:eastAsia="Times New Roman" w:hAnsi="Arial Narrow" w:cs="Times New Roman"/>
          <w:kern w:val="0"/>
          <w:lang w:eastAsia="es-AR"/>
          <w14:ligatures w14:val="none"/>
        </w:rPr>
      </w:pPr>
    </w:p>
    <w:p w14:paraId="622A385A" w14:textId="77777777" w:rsidR="00AE658B" w:rsidRPr="00DD6FAD" w:rsidRDefault="00AE658B" w:rsidP="00AE658B">
      <w:pPr>
        <w:pStyle w:val="Ttulo4"/>
        <w:rPr>
          <w:rFonts w:ascii="Arial Narrow" w:eastAsia="Times New Roman" w:hAnsi="Arial Narrow" w:cs="Times New Roman"/>
          <w:iCs w:val="0"/>
          <w:color w:val="auto"/>
          <w:kern w:val="0"/>
          <w:u w:val="single"/>
          <w:lang w:eastAsia="es-AR"/>
          <w14:ligatures w14:val="none"/>
        </w:rPr>
      </w:pPr>
      <w:r w:rsidRPr="00DD6FAD">
        <w:rPr>
          <w:rFonts w:ascii="Arial Narrow" w:eastAsia="Times New Roman" w:hAnsi="Arial Narrow" w:cs="Times New Roman"/>
          <w:iCs w:val="0"/>
          <w:color w:val="auto"/>
          <w:kern w:val="0"/>
          <w:u w:val="single"/>
          <w:lang w:eastAsia="es-AR"/>
          <w14:ligatures w14:val="none"/>
        </w:rPr>
        <w:t>Dinámica del Juego</w:t>
      </w:r>
    </w:p>
    <w:p w14:paraId="08C0BDE6" w14:textId="77777777" w:rsidR="00AE658B" w:rsidRPr="00DD6FAD" w:rsidRDefault="00AE658B" w:rsidP="00AE658B">
      <w:pPr>
        <w:pStyle w:val="NormalWeb"/>
        <w:rPr>
          <w:rFonts w:ascii="Arial Narrow" w:hAnsi="Arial Narrow"/>
        </w:rPr>
      </w:pPr>
      <w:r w:rsidRPr="00DD6FAD">
        <w:rPr>
          <w:rFonts w:ascii="Arial Narrow" w:hAnsi="Arial Narrow"/>
        </w:rPr>
        <w:t xml:space="preserve">Una vez seleccionados, los dos clientes se dirigirán al sector designado dentro de Nube 2, donde se encontrarán </w:t>
      </w:r>
      <w:r w:rsidRPr="00DD6FAD">
        <w:rPr>
          <w:b/>
          <w:bCs/>
        </w:rPr>
        <w:t>cinco “Cajas Misteriosas”</w:t>
      </w:r>
      <w:r w:rsidRPr="00DD6FAD">
        <w:rPr>
          <w:rFonts w:ascii="Arial Narrow" w:hAnsi="Arial Narrow"/>
        </w:rPr>
        <w:t>, claramente visibles y diferenciadas por tamaño.</w:t>
      </w:r>
    </w:p>
    <w:p w14:paraId="6541D4ED" w14:textId="77777777" w:rsidR="00AE658B" w:rsidRPr="00DD6FAD" w:rsidRDefault="00AE658B" w:rsidP="00AE658B">
      <w:pPr>
        <w:pStyle w:val="NormalWeb"/>
        <w:rPr>
          <w:rFonts w:ascii="Arial Narrow" w:hAnsi="Arial Narrow"/>
        </w:rPr>
      </w:pPr>
      <w:r w:rsidRPr="00DD6FAD">
        <w:rPr>
          <w:rFonts w:ascii="Arial Narrow" w:hAnsi="Arial Narrow"/>
        </w:rPr>
        <w:t xml:space="preserve">Respetando el orden en el que fueron seleccionados, cada participante elegirá </w:t>
      </w:r>
      <w:r w:rsidRPr="00DD6FAD">
        <w:rPr>
          <w:b/>
          <w:bCs/>
        </w:rPr>
        <w:t>una caja</w:t>
      </w:r>
      <w:r w:rsidRPr="00DD6FAD">
        <w:rPr>
          <w:rFonts w:ascii="Arial Narrow" w:hAnsi="Arial Narrow"/>
        </w:rPr>
        <w:t>.</w:t>
      </w:r>
    </w:p>
    <w:p w14:paraId="29928707" w14:textId="77777777" w:rsidR="00AE658B" w:rsidRPr="00DD6FAD" w:rsidRDefault="00AE658B" w:rsidP="00AE658B">
      <w:pPr>
        <w:pStyle w:val="NormalWeb"/>
        <w:rPr>
          <w:rFonts w:ascii="Arial Narrow" w:hAnsi="Arial Narrow"/>
        </w:rPr>
      </w:pPr>
      <w:r w:rsidRPr="00DD6FAD">
        <w:rPr>
          <w:rFonts w:ascii="Arial Narrow" w:hAnsi="Arial Narrow"/>
        </w:rPr>
        <w:t xml:space="preserve">Luego de la elección, el encargado del voceo interactuará con ambos clientes, quienes recibirán </w:t>
      </w:r>
      <w:r w:rsidRPr="00DD6FAD">
        <w:rPr>
          <w:b/>
          <w:bCs/>
        </w:rPr>
        <w:t>exactamente las mismas ofertas</w:t>
      </w:r>
      <w:r w:rsidRPr="00DD6FAD">
        <w:rPr>
          <w:rFonts w:ascii="Arial Narrow" w:hAnsi="Arial Narrow"/>
        </w:rPr>
        <w:t>, en el siguiente orden:</w:t>
      </w:r>
    </w:p>
    <w:p w14:paraId="7552E5D7" w14:textId="19551340" w:rsidR="00AE658B" w:rsidRPr="00DD6FAD" w:rsidRDefault="00AE658B" w:rsidP="00AE658B">
      <w:pPr>
        <w:pStyle w:val="NormalWeb"/>
        <w:numPr>
          <w:ilvl w:val="0"/>
          <w:numId w:val="10"/>
        </w:numPr>
        <w:rPr>
          <w:rFonts w:ascii="Arial Narrow" w:hAnsi="Arial Narrow"/>
        </w:rPr>
      </w:pPr>
      <w:r w:rsidRPr="00DD6FAD">
        <w:rPr>
          <w:b/>
          <w:bCs/>
        </w:rPr>
        <w:t>Primera oferta:</w:t>
      </w:r>
      <w:r w:rsidRPr="00DD6FAD">
        <w:rPr>
          <w:rFonts w:ascii="Arial Narrow" w:hAnsi="Arial Narrow"/>
        </w:rPr>
        <w:br/>
        <w:t xml:space="preserve">“Te doy $25.000 en efectivo si me </w:t>
      </w:r>
      <w:r w:rsidR="00DD6FAD" w:rsidRPr="00DD6FAD">
        <w:rPr>
          <w:rFonts w:ascii="Arial Narrow" w:hAnsi="Arial Narrow"/>
        </w:rPr>
        <w:t>entregas</w:t>
      </w:r>
      <w:r w:rsidRPr="00DD6FAD">
        <w:rPr>
          <w:rFonts w:ascii="Arial Narrow" w:hAnsi="Arial Narrow"/>
        </w:rPr>
        <w:t xml:space="preserve"> tu caja.”</w:t>
      </w:r>
    </w:p>
    <w:p w14:paraId="08486231" w14:textId="21EAF46A" w:rsidR="00AE658B" w:rsidRPr="00DD6FAD" w:rsidRDefault="00AE658B" w:rsidP="00AE658B">
      <w:pPr>
        <w:pStyle w:val="NormalWeb"/>
        <w:numPr>
          <w:ilvl w:val="0"/>
          <w:numId w:val="10"/>
        </w:numPr>
        <w:rPr>
          <w:rFonts w:ascii="Arial Narrow" w:hAnsi="Arial Narrow"/>
        </w:rPr>
      </w:pPr>
      <w:r w:rsidRPr="00DD6FAD">
        <w:rPr>
          <w:b/>
          <w:bCs/>
        </w:rPr>
        <w:t>Segunda oferta:</w:t>
      </w:r>
      <w:r w:rsidRPr="00DD6FAD">
        <w:rPr>
          <w:rFonts w:ascii="Arial Narrow" w:hAnsi="Arial Narrow"/>
        </w:rPr>
        <w:br/>
        <w:t xml:space="preserve">“Te doy $25.000 en efectivo más $25.000 en </w:t>
      </w:r>
      <w:proofErr w:type="spellStart"/>
      <w:r w:rsidRPr="00DD6FAD">
        <w:rPr>
          <w:rFonts w:ascii="Arial Narrow" w:hAnsi="Arial Narrow"/>
        </w:rPr>
        <w:t>money</w:t>
      </w:r>
      <w:proofErr w:type="spellEnd"/>
      <w:r w:rsidRPr="00DD6FAD">
        <w:rPr>
          <w:rFonts w:ascii="Arial Narrow" w:hAnsi="Arial Narrow"/>
        </w:rPr>
        <w:t xml:space="preserve"> </w:t>
      </w:r>
      <w:proofErr w:type="spellStart"/>
      <w:r w:rsidRPr="00DD6FAD">
        <w:rPr>
          <w:rFonts w:ascii="Arial Narrow" w:hAnsi="Arial Narrow"/>
        </w:rPr>
        <w:t>card</w:t>
      </w:r>
      <w:proofErr w:type="spellEnd"/>
      <w:r w:rsidRPr="00DD6FAD">
        <w:rPr>
          <w:rFonts w:ascii="Arial Narrow" w:hAnsi="Arial Narrow"/>
        </w:rPr>
        <w:t xml:space="preserve"> si me </w:t>
      </w:r>
      <w:r w:rsidR="00DD6FAD" w:rsidRPr="00DD6FAD">
        <w:rPr>
          <w:rFonts w:ascii="Arial Narrow" w:hAnsi="Arial Narrow"/>
        </w:rPr>
        <w:t>entregas</w:t>
      </w:r>
      <w:r w:rsidRPr="00DD6FAD">
        <w:rPr>
          <w:rFonts w:ascii="Arial Narrow" w:hAnsi="Arial Narrow"/>
        </w:rPr>
        <w:t xml:space="preserve"> tu caja.”</w:t>
      </w:r>
    </w:p>
    <w:p w14:paraId="5BEBB9A8" w14:textId="77777777" w:rsidR="00AE658B" w:rsidRPr="00DD6FAD" w:rsidRDefault="00AE658B" w:rsidP="00AE658B">
      <w:pPr>
        <w:pStyle w:val="NormalWeb"/>
        <w:numPr>
          <w:ilvl w:val="0"/>
          <w:numId w:val="10"/>
        </w:numPr>
        <w:rPr>
          <w:rFonts w:ascii="Arial Narrow" w:hAnsi="Arial Narrow"/>
        </w:rPr>
      </w:pPr>
      <w:r w:rsidRPr="00DD6FAD">
        <w:rPr>
          <w:b/>
          <w:bCs/>
        </w:rPr>
        <w:t>Tercera opción:</w:t>
      </w:r>
      <w:r w:rsidRPr="00DD6FAD">
        <w:rPr>
          <w:rFonts w:ascii="Arial Narrow" w:hAnsi="Arial Narrow"/>
        </w:rPr>
        <w:br/>
        <w:t>“¿</w:t>
      </w:r>
      <w:proofErr w:type="spellStart"/>
      <w:r w:rsidRPr="00DD6FAD">
        <w:rPr>
          <w:rFonts w:ascii="Arial Narrow" w:hAnsi="Arial Narrow"/>
        </w:rPr>
        <w:t>Querés</w:t>
      </w:r>
      <w:proofErr w:type="spellEnd"/>
      <w:r w:rsidRPr="00DD6FAD">
        <w:rPr>
          <w:rFonts w:ascii="Arial Narrow" w:hAnsi="Arial Narrow"/>
        </w:rPr>
        <w:t xml:space="preserve"> cambiar tu caja por otra?”</w:t>
      </w:r>
    </w:p>
    <w:p w14:paraId="7D3E4349" w14:textId="77777777" w:rsidR="00AE658B" w:rsidRPr="00DD6FAD" w:rsidRDefault="00AE658B" w:rsidP="00AE658B">
      <w:pPr>
        <w:pStyle w:val="NormalWeb"/>
        <w:rPr>
          <w:rFonts w:ascii="Arial Narrow" w:hAnsi="Arial Narrow"/>
        </w:rPr>
      </w:pPr>
      <w:r w:rsidRPr="00DD6FAD">
        <w:rPr>
          <w:rFonts w:ascii="Arial Narrow" w:hAnsi="Arial Narrow"/>
        </w:rPr>
        <w:t>Finalizadas las negociaciones con ambos participantes, se procederá a la apertura de:</w:t>
      </w:r>
    </w:p>
    <w:p w14:paraId="58A83EE1" w14:textId="77777777" w:rsidR="00AE658B" w:rsidRPr="00DD6FAD" w:rsidRDefault="00AE658B" w:rsidP="00AE658B">
      <w:pPr>
        <w:pStyle w:val="NormalWeb"/>
        <w:numPr>
          <w:ilvl w:val="0"/>
          <w:numId w:val="11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>las cajas elegidas, y</w:t>
      </w:r>
    </w:p>
    <w:p w14:paraId="49812537" w14:textId="77777777" w:rsidR="00AE658B" w:rsidRPr="00DD6FAD" w:rsidRDefault="00AE658B" w:rsidP="00AE658B">
      <w:pPr>
        <w:pStyle w:val="NormalWeb"/>
        <w:numPr>
          <w:ilvl w:val="0"/>
          <w:numId w:val="11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>las cajas no seleccionadas,</w:t>
      </w:r>
    </w:p>
    <w:p w14:paraId="7A7D82E6" w14:textId="5B131362" w:rsidR="00AE658B" w:rsidRPr="00DD6FAD" w:rsidRDefault="00DD6FAD" w:rsidP="00AE658B">
      <w:pPr>
        <w:pStyle w:val="NormalWeb"/>
        <w:rPr>
          <w:rFonts w:ascii="Arial Narrow" w:hAnsi="Arial Narrow"/>
        </w:rPr>
      </w:pPr>
      <w:r w:rsidRPr="00DD6FAD">
        <w:rPr>
          <w:rFonts w:ascii="Arial Narrow" w:hAnsi="Arial Narrow"/>
        </w:rPr>
        <w:t>Garantizando</w:t>
      </w:r>
      <w:r w:rsidR="00AE658B" w:rsidRPr="00DD6FAD">
        <w:rPr>
          <w:rFonts w:ascii="Arial Narrow" w:hAnsi="Arial Narrow"/>
        </w:rPr>
        <w:t xml:space="preserve"> total transparencia y claridad en la entrega de premios.</w:t>
      </w:r>
    </w:p>
    <w:p w14:paraId="3C139C2E" w14:textId="44A2EAEE" w:rsidR="00AE658B" w:rsidRPr="00DD6FAD" w:rsidRDefault="00AE658B" w:rsidP="00AE658B">
      <w:pPr>
        <w:rPr>
          <w:rFonts w:ascii="Arial Narrow" w:eastAsia="Times New Roman" w:hAnsi="Arial Narrow" w:cs="Times New Roman"/>
          <w:kern w:val="0"/>
          <w:lang w:eastAsia="es-AR"/>
          <w14:ligatures w14:val="none"/>
        </w:rPr>
      </w:pPr>
    </w:p>
    <w:p w14:paraId="575B5678" w14:textId="77777777" w:rsidR="00AE658B" w:rsidRPr="00DD6FAD" w:rsidRDefault="00AE658B" w:rsidP="00AE658B">
      <w:pPr>
        <w:pStyle w:val="Ttulo4"/>
        <w:rPr>
          <w:rFonts w:ascii="Arial Narrow" w:eastAsia="Times New Roman" w:hAnsi="Arial Narrow" w:cs="Times New Roman"/>
          <w:iCs w:val="0"/>
          <w:color w:val="auto"/>
          <w:kern w:val="0"/>
          <w:u w:val="single"/>
          <w:lang w:eastAsia="es-AR"/>
          <w14:ligatures w14:val="none"/>
        </w:rPr>
      </w:pPr>
      <w:r w:rsidRPr="00DD6FAD">
        <w:rPr>
          <w:rFonts w:ascii="Arial Narrow" w:eastAsia="Times New Roman" w:hAnsi="Arial Narrow" w:cs="Times New Roman"/>
          <w:iCs w:val="0"/>
          <w:color w:val="auto"/>
          <w:kern w:val="0"/>
          <w:u w:val="single"/>
          <w:lang w:eastAsia="es-AR"/>
          <w14:ligatures w14:val="none"/>
        </w:rPr>
        <w:t>Observaciones Operativas</w:t>
      </w:r>
    </w:p>
    <w:p w14:paraId="6611178D" w14:textId="77777777" w:rsidR="00AE658B" w:rsidRPr="00DD6FAD" w:rsidRDefault="00AE658B" w:rsidP="00AE658B">
      <w:pPr>
        <w:pStyle w:val="NormalWeb"/>
        <w:numPr>
          <w:ilvl w:val="0"/>
          <w:numId w:val="12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>Las cajas deberán permanec</w:t>
      </w:r>
      <w:bookmarkStart w:id="0" w:name="_GoBack"/>
      <w:bookmarkEnd w:id="0"/>
      <w:r w:rsidRPr="00DD6FAD">
        <w:rPr>
          <w:rFonts w:ascii="Arial Narrow" w:hAnsi="Arial Narrow"/>
        </w:rPr>
        <w:t>er siempre visibles en el sector Nube 2.</w:t>
      </w:r>
    </w:p>
    <w:p w14:paraId="38C173E2" w14:textId="77777777" w:rsidR="00AE658B" w:rsidRPr="00DD6FAD" w:rsidRDefault="00AE658B" w:rsidP="00AE658B">
      <w:pPr>
        <w:pStyle w:val="NormalWeb"/>
        <w:numPr>
          <w:ilvl w:val="0"/>
          <w:numId w:val="12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>Los premios se prepararán en sobres idénticos.</w:t>
      </w:r>
    </w:p>
    <w:p w14:paraId="70878203" w14:textId="77777777" w:rsidR="00AE658B" w:rsidRPr="00DD6FAD" w:rsidRDefault="00AE658B" w:rsidP="00AE658B">
      <w:pPr>
        <w:pStyle w:val="NormalWeb"/>
        <w:numPr>
          <w:ilvl w:val="0"/>
          <w:numId w:val="12"/>
        </w:numPr>
        <w:rPr>
          <w:rFonts w:ascii="Arial Narrow" w:hAnsi="Arial Narrow"/>
        </w:rPr>
      </w:pPr>
      <w:r w:rsidRPr="00DD6FAD">
        <w:rPr>
          <w:rFonts w:ascii="Arial Narrow" w:hAnsi="Arial Narrow"/>
        </w:rPr>
        <w:t xml:space="preserve">Al momento de iniciar cada juego, personal de ATC mezclará los sobres e ingresará uno en cada caja, de modo que </w:t>
      </w:r>
      <w:r w:rsidRPr="00DD6FAD">
        <w:rPr>
          <w:b/>
          <w:bCs/>
        </w:rPr>
        <w:t>nadie conozca la ubicación de los premios</w:t>
      </w:r>
      <w:r w:rsidRPr="00DD6FAD">
        <w:rPr>
          <w:rFonts w:ascii="Arial Narrow" w:hAnsi="Arial Narrow"/>
        </w:rPr>
        <w:t>, incluido el premio mayor.</w:t>
      </w:r>
    </w:p>
    <w:p w14:paraId="04E3EC81" w14:textId="77777777" w:rsidR="00501ADD" w:rsidRPr="00DD6FAD" w:rsidRDefault="00501ADD" w:rsidP="00AE658B">
      <w:pPr>
        <w:rPr>
          <w:rFonts w:ascii="Arial Narrow" w:eastAsia="Times New Roman" w:hAnsi="Arial Narrow" w:cs="Times New Roman"/>
          <w:kern w:val="0"/>
          <w:lang w:eastAsia="es-AR"/>
          <w14:ligatures w14:val="none"/>
        </w:rPr>
      </w:pPr>
    </w:p>
    <w:sectPr w:rsidR="00501ADD" w:rsidRPr="00DD6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4B9"/>
    <w:multiLevelType w:val="hybridMultilevel"/>
    <w:tmpl w:val="0EF411D4"/>
    <w:lvl w:ilvl="0" w:tplc="2C0A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>
    <w:nsid w:val="069F2A7C"/>
    <w:multiLevelType w:val="multilevel"/>
    <w:tmpl w:val="47C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E01DF"/>
    <w:multiLevelType w:val="multilevel"/>
    <w:tmpl w:val="F686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F2738"/>
    <w:multiLevelType w:val="multilevel"/>
    <w:tmpl w:val="909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91259"/>
    <w:multiLevelType w:val="hybridMultilevel"/>
    <w:tmpl w:val="4C223D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3473D"/>
    <w:multiLevelType w:val="multilevel"/>
    <w:tmpl w:val="51C6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10A68"/>
    <w:multiLevelType w:val="multilevel"/>
    <w:tmpl w:val="CC6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962E3"/>
    <w:multiLevelType w:val="multilevel"/>
    <w:tmpl w:val="D4B6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A65945"/>
    <w:multiLevelType w:val="multilevel"/>
    <w:tmpl w:val="0422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97BD0"/>
    <w:multiLevelType w:val="multilevel"/>
    <w:tmpl w:val="6C92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277A6B"/>
    <w:multiLevelType w:val="multilevel"/>
    <w:tmpl w:val="7BF6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7C3812"/>
    <w:multiLevelType w:val="multilevel"/>
    <w:tmpl w:val="7050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74"/>
    <w:rsid w:val="000319D8"/>
    <w:rsid w:val="00173DFF"/>
    <w:rsid w:val="0028745B"/>
    <w:rsid w:val="002F3C76"/>
    <w:rsid w:val="00413BDA"/>
    <w:rsid w:val="00501ADD"/>
    <w:rsid w:val="00570A3D"/>
    <w:rsid w:val="005B30C3"/>
    <w:rsid w:val="005D0BA0"/>
    <w:rsid w:val="005E1650"/>
    <w:rsid w:val="006229B9"/>
    <w:rsid w:val="006330CB"/>
    <w:rsid w:val="00645F8A"/>
    <w:rsid w:val="00694657"/>
    <w:rsid w:val="00705E74"/>
    <w:rsid w:val="00770A69"/>
    <w:rsid w:val="007C4964"/>
    <w:rsid w:val="00846812"/>
    <w:rsid w:val="00893FC6"/>
    <w:rsid w:val="008C27D5"/>
    <w:rsid w:val="008C4943"/>
    <w:rsid w:val="0092189F"/>
    <w:rsid w:val="00965FAC"/>
    <w:rsid w:val="009F59C7"/>
    <w:rsid w:val="00A3514E"/>
    <w:rsid w:val="00AD2F2E"/>
    <w:rsid w:val="00AE658B"/>
    <w:rsid w:val="00B27A55"/>
    <w:rsid w:val="00BA2844"/>
    <w:rsid w:val="00BB168F"/>
    <w:rsid w:val="00CB6425"/>
    <w:rsid w:val="00CB6CB6"/>
    <w:rsid w:val="00CD39AB"/>
    <w:rsid w:val="00CF6B0C"/>
    <w:rsid w:val="00DD6FAD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7C8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0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05E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E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E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E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E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E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E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E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E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E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E74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AD2F2E"/>
    <w:pPr>
      <w:spacing w:line="240" w:lineRule="auto"/>
      <w:ind w:left="567"/>
      <w:jc w:val="both"/>
    </w:pPr>
    <w:rPr>
      <w:rFonts w:ascii="Trebuchet MS" w:eastAsia="Times New Roman" w:hAnsi="Trebuchet MS" w:cs="Times New Roman"/>
      <w:kern w:val="0"/>
      <w:lang w:val="x-non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2F2E"/>
    <w:rPr>
      <w:rFonts w:ascii="Trebuchet MS" w:eastAsia="Times New Roman" w:hAnsi="Trebuchet MS" w:cs="Times New Roman"/>
      <w:kern w:val="0"/>
      <w:lang w:val="x-none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E65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0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05E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E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E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E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E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E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E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E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E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E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E74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AD2F2E"/>
    <w:pPr>
      <w:spacing w:line="240" w:lineRule="auto"/>
      <w:ind w:left="567"/>
      <w:jc w:val="both"/>
    </w:pPr>
    <w:rPr>
      <w:rFonts w:ascii="Trebuchet MS" w:eastAsia="Times New Roman" w:hAnsi="Trebuchet MS" w:cs="Times New Roman"/>
      <w:kern w:val="0"/>
      <w:lang w:val="x-non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2F2E"/>
    <w:rPr>
      <w:rFonts w:ascii="Trebuchet MS" w:eastAsia="Times New Roman" w:hAnsi="Trebuchet MS" w:cs="Times New Roman"/>
      <w:kern w:val="0"/>
      <w:lang w:val="x-none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E65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Gutierrez</dc:creator>
  <cp:lastModifiedBy>Usuario</cp:lastModifiedBy>
  <cp:revision>3</cp:revision>
  <dcterms:created xsi:type="dcterms:W3CDTF">2026-02-02T22:05:00Z</dcterms:created>
  <dcterms:modified xsi:type="dcterms:W3CDTF">2026-02-02T22:51:00Z</dcterms:modified>
</cp:coreProperties>
</file>